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9" w:rsidRPr="00AE2307" w:rsidRDefault="00D30799" w:rsidP="00DD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П</w:t>
      </w:r>
      <w:r w:rsidR="00F80553">
        <w:rPr>
          <w:rFonts w:ascii="Times New Roman" w:hAnsi="Times New Roman" w:cs="Times New Roman"/>
          <w:b/>
          <w:sz w:val="24"/>
          <w:szCs w:val="24"/>
        </w:rPr>
        <w:t>аспорт услуг</w:t>
      </w:r>
      <w:proofErr w:type="gramStart"/>
      <w:r w:rsidR="00F8055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43794">
        <w:rPr>
          <w:rFonts w:ascii="Times New Roman" w:hAnsi="Times New Roman" w:cs="Times New Roman"/>
          <w:b/>
          <w:sz w:val="24"/>
          <w:szCs w:val="24"/>
        </w:rPr>
        <w:t>ОО</w:t>
      </w:r>
      <w:r w:rsidR="00DD305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D30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74B4">
        <w:rPr>
          <w:rFonts w:ascii="Times New Roman" w:hAnsi="Times New Roman" w:cs="Times New Roman"/>
          <w:b/>
          <w:sz w:val="24"/>
          <w:szCs w:val="24"/>
        </w:rPr>
        <w:t>ОРЭС-Березники</w:t>
      </w:r>
      <w:r w:rsidR="00DD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D30799" w:rsidRPr="00D30799" w:rsidRDefault="00DD3056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согласованию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 xml:space="preserve"> места установки прибора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схемы подключения прибора учета и иных компонентов измерительных комплексов и системы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а так же метрологических характеристик прибора учета.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77E">
        <w:rPr>
          <w:rFonts w:ascii="Times New Roman" w:hAnsi="Times New Roman" w:cs="Times New Roman"/>
          <w:b/>
        </w:rPr>
        <w:t>Размер платы за предоставление услуги:</w:t>
      </w:r>
      <w:r w:rsidRPr="0001577E">
        <w:rPr>
          <w:rFonts w:ascii="Times New Roman" w:hAnsi="Times New Roman" w:cs="Times New Roman"/>
        </w:rPr>
        <w:t xml:space="preserve"> 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D30799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E2307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E2A02" w:rsidRPr="00DE2A02">
        <w:rPr>
          <w:rFonts w:ascii="Times New Roman" w:hAnsi="Times New Roman" w:cs="Times New Roman"/>
          <w:sz w:val="24"/>
          <w:szCs w:val="24"/>
        </w:rPr>
        <w:t xml:space="preserve"> </w:t>
      </w:r>
      <w:r w:rsidR="00DE2A02">
        <w:rPr>
          <w:rFonts w:ascii="Times New Roman" w:hAnsi="Times New Roman" w:cs="Times New Roman"/>
          <w:sz w:val="24"/>
          <w:szCs w:val="24"/>
        </w:rPr>
        <w:t>наличие техноло</w:t>
      </w:r>
      <w:r w:rsidR="00743794">
        <w:rPr>
          <w:rFonts w:ascii="Times New Roman" w:hAnsi="Times New Roman" w:cs="Times New Roman"/>
          <w:sz w:val="24"/>
          <w:szCs w:val="24"/>
        </w:rPr>
        <w:t>г</w:t>
      </w:r>
      <w:r w:rsidR="00F80553">
        <w:rPr>
          <w:rFonts w:ascii="Times New Roman" w:hAnsi="Times New Roman" w:cs="Times New Roman"/>
          <w:sz w:val="24"/>
          <w:szCs w:val="24"/>
        </w:rPr>
        <w:t xml:space="preserve">ического подключения к сетям </w:t>
      </w:r>
      <w:r w:rsidR="00743794">
        <w:rPr>
          <w:rFonts w:ascii="Times New Roman" w:hAnsi="Times New Roman" w:cs="Times New Roman"/>
          <w:sz w:val="24"/>
          <w:szCs w:val="24"/>
        </w:rPr>
        <w:t>ОО</w:t>
      </w:r>
      <w:r w:rsidR="00DE2A02">
        <w:rPr>
          <w:rFonts w:ascii="Times New Roman" w:hAnsi="Times New Roman" w:cs="Times New Roman"/>
          <w:sz w:val="24"/>
          <w:szCs w:val="24"/>
        </w:rPr>
        <w:t>О «</w:t>
      </w:r>
      <w:r w:rsidR="00CD74B4">
        <w:rPr>
          <w:rFonts w:ascii="Times New Roman" w:hAnsi="Times New Roman" w:cs="Times New Roman"/>
          <w:sz w:val="24"/>
          <w:szCs w:val="24"/>
        </w:rPr>
        <w:t>ОРЭС-Березники</w:t>
      </w:r>
      <w:r w:rsidR="00DE2A02">
        <w:rPr>
          <w:rFonts w:ascii="Times New Roman" w:hAnsi="Times New Roman" w:cs="Times New Roman"/>
          <w:sz w:val="24"/>
          <w:szCs w:val="24"/>
        </w:rPr>
        <w:t>»</w:t>
      </w:r>
      <w:r w:rsidRPr="00D3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07" w:rsidRPr="00AE2307" w:rsidRDefault="00AE2307" w:rsidP="00AE2307">
      <w:pPr>
        <w:spacing w:after="0"/>
        <w:rPr>
          <w:rFonts w:ascii="Times New Roman" w:hAnsi="Times New Roman" w:cs="Times New Roman"/>
        </w:rPr>
      </w:pPr>
      <w:r w:rsidRPr="0001577E">
        <w:rPr>
          <w:rFonts w:ascii="Times New Roman" w:hAnsi="Times New Roman" w:cs="Times New Roman"/>
          <w:b/>
        </w:rPr>
        <w:t>Общий срок оказания услуги:</w:t>
      </w:r>
      <w:r w:rsidR="002271DC">
        <w:rPr>
          <w:rFonts w:ascii="Times New Roman" w:hAnsi="Times New Roman" w:cs="Times New Roman"/>
        </w:rPr>
        <w:t xml:space="preserve"> 30 календарных</w:t>
      </w:r>
      <w:r w:rsidRPr="0001577E">
        <w:rPr>
          <w:rFonts w:ascii="Times New Roman" w:hAnsi="Times New Roman" w:cs="Times New Roman"/>
        </w:rPr>
        <w:t xml:space="preserve"> дней</w:t>
      </w:r>
    </w:p>
    <w:p w:rsidR="00D30799" w:rsidRPr="00AE2307" w:rsidRDefault="00AE2307" w:rsidP="00AE2307">
      <w:pPr>
        <w:rPr>
          <w:rFonts w:ascii="Times New Roman" w:hAnsi="Times New Roman" w:cs="Times New Roman"/>
          <w:b/>
        </w:rPr>
      </w:pPr>
      <w:r w:rsidRPr="0001577E">
        <w:rPr>
          <w:rFonts w:ascii="Times New Roman" w:hAnsi="Times New Roman" w:cs="Times New Roman"/>
          <w:b/>
        </w:rPr>
        <w:t>Состав, последовательность и сроки оказания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268"/>
        <w:gridCol w:w="1701"/>
      </w:tblGrid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47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268" w:type="dxa"/>
            <w:vAlign w:val="center"/>
          </w:tcPr>
          <w:p w:rsidR="00AE2307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AE2307" w:rsidRDefault="00DE2A02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исполнение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2307" w:rsidRPr="00D30799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  <w:p w:rsidR="00AE2307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(запроса)</w:t>
            </w:r>
          </w:p>
        </w:tc>
        <w:tc>
          <w:tcPr>
            <w:tcW w:w="8647" w:type="dxa"/>
          </w:tcPr>
          <w:p w:rsidR="002F7D49" w:rsidRDefault="00DE2A02" w:rsidP="00DE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- наличие документов,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право собственности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электроустановку. </w:t>
            </w:r>
          </w:p>
          <w:p w:rsidR="00AE2307" w:rsidRPr="00DD3056" w:rsidRDefault="002F7D49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: реквизиты заявителя,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место нахождения энергопринимающих устройств, н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омер договора энергоснабжения, метрологические характеристики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 и измерительных трансформаторов тока,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существующих приборов учета, 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>предлагаемые места установки прибора учета,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схемы подключения прибора учета и иных компонентов измерительных комплексов (однолинейная схема, проект),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(включая номер телефона).</w:t>
            </w:r>
          </w:p>
        </w:tc>
        <w:tc>
          <w:tcPr>
            <w:tcW w:w="2268" w:type="dxa"/>
          </w:tcPr>
          <w:p w:rsidR="00AE2307" w:rsidRPr="00DD3056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6">
              <w:rPr>
                <w:rFonts w:ascii="Times New Roman" w:hAnsi="Times New Roman" w:cs="Times New Roman"/>
                <w:sz w:val="24"/>
                <w:szCs w:val="24"/>
              </w:rPr>
              <w:t>По почте письмом с описью вложения; лично или через  упо</w:t>
            </w:r>
            <w:r w:rsidR="00743794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лномоченного представителя 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r w:rsidR="00A45EC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2307" w:rsidRPr="00D30799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307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647" w:type="dxa"/>
          </w:tcPr>
          <w:p w:rsidR="00AE2307" w:rsidRDefault="00DE2A02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Условие: п</w:t>
            </w:r>
            <w:r w:rsidR="00DB58A4">
              <w:rPr>
                <w:rFonts w:ascii="Times New Roman" w:hAnsi="Times New Roman" w:cs="Times New Roman"/>
                <w:sz w:val="24"/>
                <w:szCs w:val="24"/>
              </w:rPr>
              <w:t>ри наличии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02" w:rsidRDefault="00DE2A02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Согласование места установки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прибора учета, схемы подключения прибора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компонентов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комплексов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учета, а также метрологических характеристик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учета.</w:t>
            </w:r>
          </w:p>
        </w:tc>
        <w:tc>
          <w:tcPr>
            <w:tcW w:w="2268" w:type="dxa"/>
          </w:tcPr>
          <w:p w:rsidR="00AE2307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почте, либо получение Заявителем/упо</w:t>
            </w:r>
            <w:r w:rsidR="00743794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лномоченным представителем 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  <w:r w:rsidR="00DD3056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получения заявки</w:t>
            </w:r>
          </w:p>
        </w:tc>
      </w:tr>
    </w:tbl>
    <w:p w:rsidR="00DD3056" w:rsidRDefault="00DD3056" w:rsidP="00DD3056">
      <w:pPr>
        <w:spacing w:after="0"/>
        <w:rPr>
          <w:rFonts w:ascii="Times New Roman" w:hAnsi="Times New Roman" w:cs="Times New Roman"/>
        </w:rPr>
      </w:pPr>
    </w:p>
    <w:p w:rsidR="00C1700E" w:rsidRPr="00C1700E" w:rsidRDefault="00CD74B4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"ОРЭС-Березники</w:t>
      </w:r>
      <w:r w:rsidR="00C1700E" w:rsidRPr="00C1700E">
        <w:rPr>
          <w:rFonts w:ascii="Times New Roman" w:hAnsi="Times New Roman" w:cs="Times New Roman"/>
          <w:sz w:val="24"/>
          <w:szCs w:val="24"/>
        </w:rPr>
        <w:t>"</w:t>
      </w:r>
    </w:p>
    <w:p w:rsidR="00C1700E" w:rsidRPr="00C1700E" w:rsidRDefault="00C1700E" w:rsidP="00C17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0E" w:rsidRPr="00C1700E" w:rsidRDefault="00F80553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6184</w:t>
      </w:r>
      <w:r w:rsidR="00743794">
        <w:rPr>
          <w:rFonts w:ascii="Times New Roman" w:hAnsi="Times New Roman" w:cs="Times New Roman"/>
          <w:sz w:val="24"/>
          <w:szCs w:val="24"/>
        </w:rPr>
        <w:t>00, Пермский край, г. Березники, ул. Пятилетки, 13а</w:t>
      </w:r>
    </w:p>
    <w:p w:rsidR="00D30799" w:rsidRPr="00DD3056" w:rsidRDefault="00C1700E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00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43794">
        <w:rPr>
          <w:rFonts w:ascii="Times New Roman" w:hAnsi="Times New Roman" w:cs="Times New Roman"/>
          <w:sz w:val="24"/>
          <w:szCs w:val="24"/>
        </w:rPr>
        <w:t>8(3424) 26-38-65</w:t>
      </w:r>
      <w:bookmarkStart w:id="0" w:name="_GoBack"/>
      <w:bookmarkEnd w:id="0"/>
    </w:p>
    <w:sectPr w:rsidR="00D30799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94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1700E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4B4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0553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Мостюгин</dc:creator>
  <cp:lastModifiedBy>Шеин Дмитрий Викторович</cp:lastModifiedBy>
  <cp:revision>13</cp:revision>
  <dcterms:created xsi:type="dcterms:W3CDTF">2014-08-06T13:30:00Z</dcterms:created>
  <dcterms:modified xsi:type="dcterms:W3CDTF">2018-03-14T05:29:00Z</dcterms:modified>
</cp:coreProperties>
</file>